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5C" w:rsidRPr="00D00B9F" w:rsidRDefault="0001036C" w:rsidP="00C768E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«Ақмола облысы Есіл ауданының әкімдігі жанындағы Есіл қалалық №1 «Гүлдер» МКҚК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қызметтерді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көрсету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мәселесі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жөніндегі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A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жылғы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қызметі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7635C"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есеп</w:t>
      </w:r>
      <w:proofErr w:type="spellEnd"/>
    </w:p>
    <w:p w:rsidR="0007635C" w:rsidRPr="00D00B9F" w:rsidRDefault="0007635C" w:rsidP="00C768E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5C" w:rsidRPr="00D00B9F" w:rsidRDefault="0007635C" w:rsidP="00C768E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жағдай</w:t>
      </w:r>
      <w:proofErr w:type="spellEnd"/>
    </w:p>
    <w:p w:rsidR="0007635C" w:rsidRPr="00D00B9F" w:rsidRDefault="0007635C" w:rsidP="00D00B9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Баршаға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ашықтық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қолжетімділік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Елбасымен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органдарына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қойған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міндеттердің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Орталық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органдардың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облыстардың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республикалық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маңызы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қалалардың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астананың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аудандардың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облыстық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маңызы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қалалардың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жергілікті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атқарушы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органдарының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қаладағы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аудандар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аудандық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маңызы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қалалар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кенттер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ауылдар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ауылдық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округтер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әкімдерінің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қызметтер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мәселелері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жөніндегі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қызметінің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есебін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ұсыну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қағидаларын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үлгі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нысанын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Экономика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бюджеттік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жоспарлау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министрінің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2013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жылғы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25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маусымдағы</w:t>
      </w:r>
      <w:proofErr w:type="spellEnd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193 </w:t>
      </w:r>
      <w:proofErr w:type="spellStart"/>
      <w:r w:rsidR="00E57480"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бұйрығы</w:t>
      </w:r>
      <w:proofErr w:type="spellEnd"/>
      <w:r w:rsid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</w:t>
      </w:r>
      <w:r w:rsid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ә</w:t>
      </w:r>
      <w:r w:rsid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Үкіметінің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қыркүйектегі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№983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Қаулысымен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тізіліміне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  201</w:t>
      </w:r>
      <w:r w:rsidR="00AC19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Есіл</w:t>
      </w:r>
      <w:proofErr w:type="spellEnd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ауданы</w:t>
      </w:r>
      <w:proofErr w:type="spellEnd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ММ</w:t>
      </w:r>
      <w:r w:rsidR="009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AC4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="00937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ведомстволық бағынысты мекемелер</w:t>
      </w:r>
      <w:r w:rsidR="00937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қызметтің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көрсетті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</w:t>
      </w:r>
      <w:proofErr w:type="spellEnd"/>
      <w:r w:rsidR="00937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ттерін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көрсететін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35C" w:rsidRDefault="0007635C" w:rsidP="00D00B9F">
      <w:pPr>
        <w:spacing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6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01036C" w:rsidRPr="00A15C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Ақмола облысы Есіл ауданының әкімдігі жанындағы Есіл қалалық №1 «Гүлдер» МКҚК</w:t>
      </w:r>
      <w:r w:rsidR="0001036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1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00B9F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="00D00B9F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0B9F"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="00D00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ведомстволық бағынысты мекемелер</w:t>
      </w:r>
      <w:r w:rsid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қағидаты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қолжетімділігі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аймақта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Азаматтарға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үкімет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корпорациясы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КЕ АҚ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Ақмола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филиалы – «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Халыққа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департаментінің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Есіл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46A"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</w:t>
      </w:r>
      <w:proofErr w:type="spellEnd"/>
      <w:r w:rsidR="00FB64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(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</w:t>
      </w:r>
      <w:r w:rsidR="00FB64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істейді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үдерісін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жеңілдету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45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B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="00F5448D"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Connection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секторы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істейді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</w:t>
      </w:r>
      <w:proofErr w:type="gramStart"/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корпорациясының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қызметкерінің</w:t>
      </w:r>
      <w:proofErr w:type="spellEnd"/>
      <w:proofErr w:type="gram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 w:rsid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органдармен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83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көрсетілді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proofErr w:type="gram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стандарттарына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ақысыз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көрсетілді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ұсынатын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қызметалушылардың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ЭҮП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0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proofErr w:type="gram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қызметберушіге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</w:p>
    <w:p w:rsidR="00FA4992" w:rsidRDefault="00FA4992" w:rsidP="00C768EA">
      <w:pPr>
        <w:spacing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7635C" w:rsidRPr="00447351" w:rsidRDefault="0007635C" w:rsidP="00C768E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4735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Қызмет алушылармен жүргізілген жұмыс.</w:t>
      </w:r>
    </w:p>
    <w:p w:rsidR="0007635C" w:rsidRDefault="0001036C" w:rsidP="00D00B9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5C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«Ақмола облысы Есіл ауданының әкімдігі жанындағы Есіл қалалық №1 «Гүлдер» МКҚК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010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7351"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(оның ішінде</w:t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ведомстволық бағынысты мекемелер</w:t>
      </w:r>
      <w:r w:rsidR="00447351"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07635C"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қызмет көрсетуге қатысатын мемлекеттік органдарда мемлекеттік қызметтердің стандарттары мен регламенттері қызмет алушылар үшін қолжетімді жерде ақпараттық стендте орналастырылған.</w:t>
      </w:r>
      <w:r w:rsidR="0007635C"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Халыққа қызмет көрсетуге жағдай жасау бойынша шаралар қабылдануда. Мемлекеттік органдар қажетті компьютерлермен, ұйымдастыру техникасымен, күту үшін орындықтармен қамтамасыз етілген.   </w:t>
      </w:r>
      <w:r w:rsidR="00FD7B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БАҚта м</w:t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емлекеттік органдарда,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қызметтерді </w:t>
      </w:r>
      <w:bookmarkStart w:id="0" w:name="_GoBack"/>
      <w:bookmarkEnd w:id="0"/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көрсету жөнінде, сондай-ақ e.gov.kz. порталы арқылы әр түрлі қызметтерді алу мүмкіндігі туралы материал</w:t>
      </w:r>
      <w:r w:rsidR="00FD7B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 ұдайы</w:t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жариялан</w:t>
      </w:r>
      <w:r w:rsidR="00FD7B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ады</w:t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</w:t>
      </w:r>
      <w:r w:rsid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 қ</w:t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ызмет көрсету саласындағы есепті талқылау жөніндегі кездесулерін өткізу барысында мемлекеттік қызмет көрсету саласындағы қызмет туралы ұсыныстар мен ескертулер түскен жоқ. </w:t>
      </w:r>
    </w:p>
    <w:p w:rsidR="00FA4992" w:rsidRPr="00FA4992" w:rsidRDefault="00FA4992" w:rsidP="00D00B9F">
      <w:pPr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A49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Мемлекеттік қызмет көрсету үдерісін жетілдіру жөніндегі қызмет.</w:t>
      </w:r>
    </w:p>
    <w:p w:rsidR="00FA4992" w:rsidRPr="00FA4992" w:rsidRDefault="00FA4992" w:rsidP="00FA4992">
      <w:pPr>
        <w:pStyle w:val="a3"/>
        <w:jc w:val="both"/>
        <w:rPr>
          <w:color w:val="000000" w:themeColor="text1"/>
          <w:sz w:val="28"/>
          <w:szCs w:val="28"/>
          <w:lang w:val="kk-KZ"/>
        </w:rPr>
      </w:pPr>
      <w:r w:rsidRPr="00FA4992">
        <w:rPr>
          <w:color w:val="000000" w:themeColor="text1"/>
          <w:sz w:val="28"/>
          <w:szCs w:val="28"/>
          <w:lang w:val="kk-KZ"/>
        </w:rPr>
        <w:t>Мемлекеттік қызмет көрсету сапасын жоғарлату, мемлекеттік қызмет көрсету стандарттары мен регламенттерінің қолжетімділігі, қамтамассызы,  қызмет алушылардың өтініштерін белгіленген мерзімде қарастыру,мемлекеттік қызмет көрсету саласында мамандардың біліктілігін арттыру, құқықтарының бұзылуына , қызмет алушылардың бостандықтары мен заңды қызығушылығына жол бермеу,  қызметті көрсету  бойынша оңтайландыру және автоматтандыру процестеріне шаралар қабылдау.  </w:t>
      </w:r>
    </w:p>
    <w:p w:rsidR="0007635C" w:rsidRDefault="00FA4992" w:rsidP="00D00B9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07635C" w:rsidRPr="00D935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Мемлекеттік қызмет көрсету сапасына бақылау жасау. 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Ай сайын мемлекеттік қызмет көрсету сапасына ішкі бақылау жасау бойынша жұмыстар жүргізіледі. 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201</w:t>
      </w:r>
      <w:r w:rsid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мемлекеттік органдармен,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және электрондық нұсқада мемлекеттік қызмет көрсету бойынша белгіленген мерзімдерді бұзу деректеріне жол берілген жоқ.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Өтініш берушілер мемлекеттік қызметтерді көрсету мәселесі бойынша  мемлекеттік органдарға жүгіну барысында құжаттарды қабылдаудан бас тартуға жол бермеу мақсатында мамандар мемлекеттік қызметті алу үшін толық құжаттар жиынтығын жинау тәртібін түсіндіреді.</w:t>
      </w:r>
    </w:p>
    <w:p w:rsidR="004F0F16" w:rsidRPr="003A3C3A" w:rsidRDefault="004F0F16" w:rsidP="00D00B9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41CC7" w:rsidRDefault="00FA4992" w:rsidP="00241CC7">
      <w:pPr>
        <w:spacing w:before="0" w:before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07635C" w:rsidRP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Бұдан ә</w:t>
      </w:r>
      <w:r w:rsid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рі тиімділікті және</w:t>
      </w:r>
    </w:p>
    <w:p w:rsidR="00241CC7" w:rsidRDefault="00241CC7" w:rsidP="00241CC7">
      <w:pPr>
        <w:spacing w:before="0" w:before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мемлекеттік </w:t>
      </w:r>
      <w:r w:rsidR="0007635C" w:rsidRP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қызмет көрсетусапасыменқызмет алушылардың қанағаттану деңгейін арттыру басымдылықтары.</w:t>
      </w:r>
    </w:p>
    <w:p w:rsidR="0007635C" w:rsidRPr="00241CC7" w:rsidRDefault="0007635C" w:rsidP="00241CC7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C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және заңды тұлғаларды бұдан әрі сапалы және қолжетімді мемлекеттік қызметтермен, оның ішінде электрондық нұсқадағы мемлекеттік 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қызметтермен қамтамасыз ету мақсатында 201</w:t>
      </w:r>
      <w:r w:rsid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бұқаралық ақпарат құралдары арқылы халыққа мемлекеттік қызметті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және «электрондық үкімет» порталы арқылы алу мүмкіндігі туралы түсіндіру жұмыстарын жүргіз</w:t>
      </w:r>
      <w:r w:rsidR="00502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у, </w:t>
      </w:r>
      <w:r w:rsidR="005028E9" w:rsidRPr="00502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қолданыстағы заңнамаға сәйкес халыққа сапал</w:t>
      </w:r>
      <w:r w:rsidR="00502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мемлекеттік қызметтер көрсету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жалғасын табады.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органдар мен қызмет алушылардың байланысын азайтуды қамтамасыз ету үшін мемлекеттік қызмет көрсету үдерісін баламалы негізде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көрсетуге көшіру, рұқсат беру үдерістерін автоматизациялау және «Е-лицензирование» ЕЛ ММБ АЖ енгізу жөніндегі жұмыстар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жалғастырылады.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Жалпы, 201</w:t>
      </w:r>
      <w:r w:rsid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 ағымындағы жұмыс қызмет алушылардың көрсетілген мемлекеттік қызмет сапасына қанағаттану деңгейін арттыруға бағытталады.</w:t>
      </w:r>
    </w:p>
    <w:p w:rsidR="0007635C" w:rsidRPr="00D9358D" w:rsidRDefault="0007635C" w:rsidP="0007635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935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07635C" w:rsidRPr="0050056B" w:rsidRDefault="0001036C" w:rsidP="0050056B">
      <w:pPr>
        <w:spacing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 «Гүлдер» б/б МКҚК меңгерушісі:                                Ү.Байділдинова</w:t>
      </w:r>
    </w:p>
    <w:sectPr w:rsidR="0007635C" w:rsidRPr="0050056B" w:rsidSect="004A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C"/>
    <w:rsid w:val="0001036C"/>
    <w:rsid w:val="00032AA2"/>
    <w:rsid w:val="00060DE6"/>
    <w:rsid w:val="0007635C"/>
    <w:rsid w:val="00127DDA"/>
    <w:rsid w:val="00145444"/>
    <w:rsid w:val="00166489"/>
    <w:rsid w:val="00177731"/>
    <w:rsid w:val="001C116B"/>
    <w:rsid w:val="001E1939"/>
    <w:rsid w:val="00227C8D"/>
    <w:rsid w:val="00241CC7"/>
    <w:rsid w:val="00245BF7"/>
    <w:rsid w:val="00247A24"/>
    <w:rsid w:val="002963C7"/>
    <w:rsid w:val="00301CB4"/>
    <w:rsid w:val="003418C4"/>
    <w:rsid w:val="00397111"/>
    <w:rsid w:val="003A3C3A"/>
    <w:rsid w:val="003D33D3"/>
    <w:rsid w:val="004376E0"/>
    <w:rsid w:val="00447351"/>
    <w:rsid w:val="00492705"/>
    <w:rsid w:val="004A2270"/>
    <w:rsid w:val="004D5048"/>
    <w:rsid w:val="004F0F16"/>
    <w:rsid w:val="0050056B"/>
    <w:rsid w:val="005028E9"/>
    <w:rsid w:val="00526245"/>
    <w:rsid w:val="005F6D2A"/>
    <w:rsid w:val="00605EC1"/>
    <w:rsid w:val="0066656F"/>
    <w:rsid w:val="0075591F"/>
    <w:rsid w:val="00790D5E"/>
    <w:rsid w:val="008B733B"/>
    <w:rsid w:val="00910664"/>
    <w:rsid w:val="00937AC4"/>
    <w:rsid w:val="0098278A"/>
    <w:rsid w:val="009B1455"/>
    <w:rsid w:val="00A15C17"/>
    <w:rsid w:val="00A44F36"/>
    <w:rsid w:val="00A86F95"/>
    <w:rsid w:val="00AC1993"/>
    <w:rsid w:val="00B37D9E"/>
    <w:rsid w:val="00B85D1C"/>
    <w:rsid w:val="00BC18DD"/>
    <w:rsid w:val="00C63C6D"/>
    <w:rsid w:val="00C768EA"/>
    <w:rsid w:val="00D00B9F"/>
    <w:rsid w:val="00D9358D"/>
    <w:rsid w:val="00E327C3"/>
    <w:rsid w:val="00E55289"/>
    <w:rsid w:val="00E57480"/>
    <w:rsid w:val="00E85A3F"/>
    <w:rsid w:val="00F5448D"/>
    <w:rsid w:val="00F71F36"/>
    <w:rsid w:val="00FA4992"/>
    <w:rsid w:val="00FB646A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607BC-7B28-463D-AAE0-45D1E6A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35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35C"/>
    <w:rPr>
      <w:b/>
      <w:bCs/>
    </w:rPr>
  </w:style>
  <w:style w:type="character" w:styleId="a5">
    <w:name w:val="Emphasis"/>
    <w:basedOn w:val="a0"/>
    <w:uiPriority w:val="20"/>
    <w:qFormat/>
    <w:rsid w:val="0007635C"/>
    <w:rPr>
      <w:i/>
      <w:iCs/>
    </w:rPr>
  </w:style>
  <w:style w:type="paragraph" w:styleId="a6">
    <w:name w:val="No Spacing"/>
    <w:uiPriority w:val="1"/>
    <w:qFormat/>
    <w:rsid w:val="002963C7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Умут</cp:lastModifiedBy>
  <cp:revision>6</cp:revision>
  <dcterms:created xsi:type="dcterms:W3CDTF">2018-03-03T12:31:00Z</dcterms:created>
  <dcterms:modified xsi:type="dcterms:W3CDTF">2018-03-03T12:44:00Z</dcterms:modified>
</cp:coreProperties>
</file>